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49C" w:rsidRPr="00545155" w:rsidRDefault="00B6649C" w:rsidP="00D6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right="-284"/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545155">
        <w:rPr>
          <w:rFonts w:asciiTheme="minorHAnsi" w:hAnsiTheme="minorHAnsi" w:cstheme="minorHAnsi"/>
          <w:b/>
          <w:bCs/>
          <w:color w:val="C00000"/>
          <w:sz w:val="40"/>
          <w:szCs w:val="40"/>
        </w:rPr>
        <w:t>Alles bleibt anders</w:t>
      </w:r>
    </w:p>
    <w:p w:rsidR="00B6649C" w:rsidRPr="00545155" w:rsidRDefault="00B6649C" w:rsidP="00D6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45155">
        <w:rPr>
          <w:rFonts w:asciiTheme="minorHAnsi" w:hAnsiTheme="minorHAnsi" w:cstheme="minorHAnsi"/>
          <w:b/>
          <w:sz w:val="32"/>
          <w:szCs w:val="32"/>
        </w:rPr>
        <w:t>Corona und sozialökologische Transformation</w:t>
      </w:r>
    </w:p>
    <w:p w:rsidR="00C85C13" w:rsidRPr="00545155" w:rsidRDefault="00C85C13" w:rsidP="00D6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rFonts w:asciiTheme="minorHAnsi" w:hAnsiTheme="minorHAnsi" w:cstheme="minorHAnsi"/>
        </w:rPr>
      </w:pPr>
    </w:p>
    <w:p w:rsidR="00C85C13" w:rsidRPr="00545155" w:rsidRDefault="00C85C13" w:rsidP="00D6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right="-284"/>
        <w:jc w:val="center"/>
        <w:rPr>
          <w:rFonts w:asciiTheme="minorHAnsi" w:hAnsiTheme="minorHAnsi" w:cstheme="minorHAnsi"/>
          <w:b/>
        </w:rPr>
      </w:pPr>
      <w:r w:rsidRPr="00545155">
        <w:rPr>
          <w:rFonts w:asciiTheme="minorHAnsi" w:hAnsiTheme="minorHAnsi" w:cstheme="minorHAnsi"/>
          <w:b/>
        </w:rPr>
        <w:t>Sonntag 20. September 2020, 13.00 bis 19.00 Uhr</w:t>
      </w:r>
    </w:p>
    <w:p w:rsidR="00B6649C" w:rsidRPr="00545155" w:rsidRDefault="00545155" w:rsidP="00D6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right="-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Ort: </w:t>
      </w:r>
      <w:r w:rsidR="00C85C13" w:rsidRPr="00545155">
        <w:rPr>
          <w:rFonts w:asciiTheme="minorHAnsi" w:hAnsiTheme="minorHAnsi" w:cstheme="minorHAnsi"/>
          <w:b/>
          <w:bCs/>
        </w:rPr>
        <w:t>Evangelische Akademie Tutzing</w:t>
      </w:r>
    </w:p>
    <w:p w:rsidR="00C85C13" w:rsidRPr="00545155" w:rsidRDefault="00C85C13" w:rsidP="00D6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right="-284"/>
        <w:jc w:val="center"/>
        <w:rPr>
          <w:rFonts w:asciiTheme="minorHAnsi" w:hAnsiTheme="minorHAnsi" w:cstheme="minorHAnsi"/>
          <w:b/>
          <w:bCs/>
        </w:rPr>
      </w:pPr>
    </w:p>
    <w:p w:rsidR="00B6649C" w:rsidRPr="00545155" w:rsidRDefault="00B6649C" w:rsidP="00D6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right="-284"/>
        <w:jc w:val="center"/>
        <w:rPr>
          <w:rFonts w:asciiTheme="minorHAnsi" w:hAnsiTheme="minorHAnsi" w:cstheme="minorHAnsi"/>
          <w:b/>
          <w:bCs/>
        </w:rPr>
      </w:pPr>
      <w:r w:rsidRPr="00545155">
        <w:rPr>
          <w:rFonts w:asciiTheme="minorHAnsi" w:hAnsiTheme="minorHAnsi" w:cstheme="minorHAnsi"/>
          <w:b/>
          <w:bCs/>
        </w:rPr>
        <w:t>Veranstalter</w:t>
      </w:r>
    </w:p>
    <w:p w:rsidR="00770C7E" w:rsidRPr="00545155" w:rsidRDefault="00770C7E" w:rsidP="00D6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exact"/>
        <w:ind w:right="-284"/>
        <w:jc w:val="center"/>
        <w:rPr>
          <w:rFonts w:asciiTheme="minorHAnsi" w:hAnsiTheme="minorHAnsi" w:cstheme="minorHAnsi"/>
          <w:bCs/>
        </w:rPr>
      </w:pPr>
      <w:r w:rsidRPr="00545155">
        <w:rPr>
          <w:rFonts w:asciiTheme="minorHAnsi" w:hAnsiTheme="minorHAnsi" w:cstheme="minorHAnsi"/>
          <w:bCs/>
        </w:rPr>
        <w:t>Stiftung Weiter-Denken –</w:t>
      </w:r>
      <w:r w:rsidR="00545155">
        <w:rPr>
          <w:rFonts w:asciiTheme="minorHAnsi" w:hAnsiTheme="minorHAnsi" w:cstheme="minorHAnsi"/>
          <w:bCs/>
        </w:rPr>
        <w:t xml:space="preserve"> </w:t>
      </w:r>
      <w:r w:rsidRPr="00545155">
        <w:rPr>
          <w:rFonts w:asciiTheme="minorHAnsi" w:hAnsiTheme="minorHAnsi" w:cstheme="minorHAnsi"/>
          <w:bCs/>
        </w:rPr>
        <w:t>Transformateure – Evangelische Akademie Tutzing</w:t>
      </w:r>
    </w:p>
    <w:p w:rsidR="00770C7E" w:rsidRPr="00545155" w:rsidRDefault="00B44E86" w:rsidP="00613AAE">
      <w:pPr>
        <w:spacing w:after="360" w:line="480" w:lineRule="exact"/>
        <w:ind w:right="-284"/>
        <w:jc w:val="center"/>
        <w:rPr>
          <w:rFonts w:asciiTheme="minorHAnsi" w:hAnsiTheme="minorHAnsi" w:cstheme="minorHAnsi"/>
          <w:b/>
          <w:color w:val="C00000"/>
        </w:rPr>
      </w:pPr>
      <w:r w:rsidRPr="00545155">
        <w:rPr>
          <w:rFonts w:asciiTheme="minorHAnsi" w:hAnsiTheme="minorHAnsi" w:cstheme="minorHAnsi"/>
          <w:b/>
          <w:color w:val="C00000"/>
        </w:rPr>
        <w:t xml:space="preserve">LEITFRAGEN </w:t>
      </w:r>
    </w:p>
    <w:p w:rsidR="00920BDA" w:rsidRPr="00545155" w:rsidRDefault="00920BDA" w:rsidP="00E227A3">
      <w:pPr>
        <w:spacing w:after="120" w:line="320" w:lineRule="exact"/>
        <w:ind w:right="-284"/>
        <w:rPr>
          <w:rFonts w:asciiTheme="minorHAnsi" w:hAnsiTheme="minorHAnsi" w:cstheme="minorHAnsi"/>
          <w:b/>
          <w:color w:val="000000" w:themeColor="text1"/>
        </w:rPr>
      </w:pPr>
      <w:r w:rsidRPr="00545155">
        <w:rPr>
          <w:rFonts w:asciiTheme="minorHAnsi" w:hAnsiTheme="minorHAnsi" w:cstheme="minorHAnsi"/>
          <w:b/>
          <w:color w:val="000000" w:themeColor="text1"/>
        </w:rPr>
        <w:t>Psychosoziale Dimension &amp; Care Bereich</w:t>
      </w:r>
    </w:p>
    <w:p w:rsidR="00302591" w:rsidRPr="00545155" w:rsidRDefault="00302591" w:rsidP="00E227A3">
      <w:pPr>
        <w:pStyle w:val="Listenabsatz"/>
        <w:numPr>
          <w:ilvl w:val="0"/>
          <w:numId w:val="7"/>
        </w:numPr>
        <w:spacing w:after="120" w:line="320" w:lineRule="exact"/>
        <w:ind w:left="360" w:right="-284"/>
        <w:rPr>
          <w:rFonts w:asciiTheme="minorHAnsi" w:hAnsiTheme="minorHAnsi" w:cstheme="minorHAnsi"/>
          <w:iCs/>
          <w:color w:val="000000" w:themeColor="text1"/>
        </w:rPr>
      </w:pPr>
      <w:r w:rsidRPr="00545155">
        <w:rPr>
          <w:rFonts w:asciiTheme="minorHAnsi" w:hAnsiTheme="minorHAnsi" w:cstheme="minorHAnsi"/>
          <w:iCs/>
          <w:color w:val="000000" w:themeColor="text1"/>
        </w:rPr>
        <w:t>Die Corona-Pandemie hat Bereiche und Berufe als systemrelevant ins Bewusstsein gehoben, die dem Care-Bereich angehören: Kranken- und Altenpflege, Kinderbetreuung, Erziehung und Bildung. Welche systemische Neuordnung verlangt dieser Bereich nach der Krise</w:t>
      </w:r>
      <w:r w:rsidR="00A35150" w:rsidRPr="00545155">
        <w:rPr>
          <w:rFonts w:asciiTheme="minorHAnsi" w:hAnsiTheme="minorHAnsi" w:cstheme="minorHAnsi"/>
          <w:iCs/>
          <w:color w:val="000000" w:themeColor="text1"/>
        </w:rPr>
        <w:t>?</w:t>
      </w:r>
    </w:p>
    <w:p w:rsidR="00302591" w:rsidRPr="00545155" w:rsidRDefault="00302591" w:rsidP="00E227A3">
      <w:pPr>
        <w:pStyle w:val="Listenabsatz"/>
        <w:numPr>
          <w:ilvl w:val="0"/>
          <w:numId w:val="7"/>
        </w:numPr>
        <w:spacing w:after="360" w:line="320" w:lineRule="exact"/>
        <w:ind w:left="357" w:right="-284" w:hanging="357"/>
        <w:rPr>
          <w:rFonts w:asciiTheme="minorHAnsi" w:hAnsiTheme="minorHAnsi" w:cstheme="minorHAnsi"/>
          <w:iCs/>
          <w:color w:val="000000" w:themeColor="text1"/>
        </w:rPr>
      </w:pPr>
      <w:r w:rsidRPr="00545155">
        <w:rPr>
          <w:rFonts w:asciiTheme="minorHAnsi" w:hAnsiTheme="minorHAnsi" w:cstheme="minorHAnsi"/>
          <w:iCs/>
          <w:color w:val="000000" w:themeColor="text1"/>
        </w:rPr>
        <w:t xml:space="preserve">Mit welchen sozialpsychologischen Nachwirkungen </w:t>
      </w:r>
      <w:proofErr w:type="gramStart"/>
      <w:r w:rsidRPr="00545155">
        <w:rPr>
          <w:rFonts w:asciiTheme="minorHAnsi" w:hAnsiTheme="minorHAnsi" w:cstheme="minorHAnsi"/>
          <w:iCs/>
          <w:color w:val="000000" w:themeColor="text1"/>
        </w:rPr>
        <w:t xml:space="preserve">des </w:t>
      </w:r>
      <w:proofErr w:type="spellStart"/>
      <w:r w:rsidR="00545155">
        <w:rPr>
          <w:rFonts w:asciiTheme="minorHAnsi" w:hAnsiTheme="minorHAnsi" w:cstheme="minorHAnsi"/>
          <w:iCs/>
          <w:color w:val="000000" w:themeColor="text1"/>
        </w:rPr>
        <w:t>Lock</w:t>
      </w:r>
      <w:r w:rsidRPr="00545155">
        <w:rPr>
          <w:rFonts w:asciiTheme="minorHAnsi" w:hAnsiTheme="minorHAnsi" w:cstheme="minorHAnsi"/>
          <w:iCs/>
          <w:color w:val="000000" w:themeColor="text1"/>
        </w:rPr>
        <w:t>down</w:t>
      </w:r>
      <w:proofErr w:type="spellEnd"/>
      <w:proofErr w:type="gramEnd"/>
      <w:r w:rsidRPr="00545155">
        <w:rPr>
          <w:rFonts w:asciiTheme="minorHAnsi" w:hAnsiTheme="minorHAnsi" w:cstheme="minorHAnsi"/>
          <w:iCs/>
          <w:color w:val="000000" w:themeColor="text1"/>
        </w:rPr>
        <w:t xml:space="preserve"> und eine auf längere Sicht veränderte gesellschaftliche Normalität ist zu rechnen</w:t>
      </w:r>
      <w:r w:rsidR="00A35150" w:rsidRPr="00545155">
        <w:rPr>
          <w:rFonts w:asciiTheme="minorHAnsi" w:hAnsiTheme="minorHAnsi" w:cstheme="minorHAnsi"/>
          <w:iCs/>
          <w:color w:val="000000" w:themeColor="text1"/>
        </w:rPr>
        <w:t>? W</w:t>
      </w:r>
      <w:r w:rsidRPr="00545155">
        <w:rPr>
          <w:rFonts w:asciiTheme="minorHAnsi" w:hAnsiTheme="minorHAnsi" w:cstheme="minorHAnsi"/>
          <w:iCs/>
          <w:color w:val="000000" w:themeColor="text1"/>
        </w:rPr>
        <w:t>ie ist damit umzugehen? (Kinder, Familien, Senioren)</w:t>
      </w:r>
    </w:p>
    <w:p w:rsidR="00C66F43" w:rsidRPr="00545155" w:rsidRDefault="00C66F43" w:rsidP="00E227A3">
      <w:pPr>
        <w:spacing w:after="120" w:line="320" w:lineRule="exact"/>
        <w:ind w:right="-284"/>
        <w:rPr>
          <w:rFonts w:asciiTheme="minorHAnsi" w:hAnsiTheme="minorHAnsi" w:cstheme="minorHAnsi"/>
          <w:color w:val="000000" w:themeColor="text1"/>
        </w:rPr>
      </w:pPr>
      <w:r w:rsidRPr="00545155">
        <w:rPr>
          <w:rFonts w:asciiTheme="minorHAnsi" w:hAnsiTheme="minorHAnsi" w:cstheme="minorHAnsi"/>
          <w:b/>
          <w:color w:val="000000" w:themeColor="text1"/>
        </w:rPr>
        <w:t>Digitale Transformation</w:t>
      </w:r>
    </w:p>
    <w:p w:rsidR="00770C7E" w:rsidRPr="00545155" w:rsidRDefault="00053A95" w:rsidP="00E227A3">
      <w:pPr>
        <w:pStyle w:val="Listenabsatz"/>
        <w:numPr>
          <w:ilvl w:val="0"/>
          <w:numId w:val="6"/>
        </w:numPr>
        <w:spacing w:line="320" w:lineRule="exact"/>
        <w:ind w:right="-284"/>
        <w:rPr>
          <w:rFonts w:asciiTheme="minorHAnsi" w:hAnsiTheme="minorHAnsi" w:cstheme="minorHAnsi"/>
          <w:color w:val="000000" w:themeColor="text1"/>
        </w:rPr>
      </w:pPr>
      <w:r w:rsidRPr="00545155">
        <w:rPr>
          <w:rFonts w:asciiTheme="minorHAnsi" w:hAnsiTheme="minorHAnsi" w:cstheme="minorHAnsi"/>
          <w:color w:val="000000" w:themeColor="text1"/>
        </w:rPr>
        <w:t xml:space="preserve">In der akuten </w:t>
      </w:r>
      <w:proofErr w:type="spellStart"/>
      <w:r w:rsidRPr="00545155">
        <w:rPr>
          <w:rFonts w:asciiTheme="minorHAnsi" w:hAnsiTheme="minorHAnsi" w:cstheme="minorHAnsi"/>
          <w:color w:val="000000" w:themeColor="text1"/>
        </w:rPr>
        <w:t>Coronakrise</w:t>
      </w:r>
      <w:proofErr w:type="spellEnd"/>
      <w:r w:rsidRPr="00545155">
        <w:rPr>
          <w:rFonts w:asciiTheme="minorHAnsi" w:hAnsiTheme="minorHAnsi" w:cstheme="minorHAnsi"/>
          <w:color w:val="000000" w:themeColor="text1"/>
        </w:rPr>
        <w:t xml:space="preserve"> gewannen digitale Technologien zusätzlich</w:t>
      </w:r>
      <w:r w:rsidR="00A35150" w:rsidRPr="00545155">
        <w:rPr>
          <w:rFonts w:asciiTheme="minorHAnsi" w:hAnsiTheme="minorHAnsi" w:cstheme="minorHAnsi"/>
          <w:color w:val="000000" w:themeColor="text1"/>
        </w:rPr>
        <w:t xml:space="preserve"> an </w:t>
      </w:r>
      <w:r w:rsidRPr="00545155">
        <w:rPr>
          <w:rFonts w:asciiTheme="minorHAnsi" w:hAnsiTheme="minorHAnsi" w:cstheme="minorHAnsi"/>
          <w:color w:val="000000" w:themeColor="text1"/>
        </w:rPr>
        <w:t xml:space="preserve">Bedeutung: Was </w:t>
      </w:r>
      <w:r w:rsidR="00545155" w:rsidRPr="00545155">
        <w:rPr>
          <w:rFonts w:asciiTheme="minorHAnsi" w:hAnsiTheme="minorHAnsi" w:cstheme="minorHAnsi"/>
          <w:color w:val="000000" w:themeColor="text1"/>
        </w:rPr>
        <w:t>davon</w:t>
      </w:r>
      <w:r w:rsidR="00545155" w:rsidRPr="00545155">
        <w:rPr>
          <w:rFonts w:asciiTheme="minorHAnsi" w:hAnsiTheme="minorHAnsi" w:cstheme="minorHAnsi"/>
          <w:color w:val="000000" w:themeColor="text1"/>
        </w:rPr>
        <w:t xml:space="preserve"> </w:t>
      </w:r>
      <w:r w:rsidRPr="00545155">
        <w:rPr>
          <w:rFonts w:asciiTheme="minorHAnsi" w:hAnsiTheme="minorHAnsi" w:cstheme="minorHAnsi"/>
          <w:color w:val="000000" w:themeColor="text1"/>
        </w:rPr>
        <w:t>wird bleiben? Welche Weiterentwicklungen der digitalen Transformation werden dadurch ausgelöst?</w:t>
      </w:r>
    </w:p>
    <w:p w:rsidR="00053A95" w:rsidRPr="00545155" w:rsidRDefault="00053A95" w:rsidP="00E227A3">
      <w:pPr>
        <w:pStyle w:val="Listenabsatz"/>
        <w:numPr>
          <w:ilvl w:val="0"/>
          <w:numId w:val="6"/>
        </w:numPr>
        <w:spacing w:after="360" w:line="320" w:lineRule="exact"/>
        <w:ind w:left="357" w:right="-284" w:hanging="357"/>
        <w:rPr>
          <w:rFonts w:asciiTheme="minorHAnsi" w:hAnsiTheme="minorHAnsi" w:cstheme="minorHAnsi"/>
          <w:color w:val="000000" w:themeColor="text1"/>
        </w:rPr>
      </w:pPr>
      <w:r w:rsidRPr="00545155">
        <w:rPr>
          <w:rFonts w:asciiTheme="minorHAnsi" w:hAnsiTheme="minorHAnsi" w:cstheme="minorHAnsi"/>
          <w:color w:val="000000" w:themeColor="text1"/>
        </w:rPr>
        <w:t xml:space="preserve">Welche Wirkungen </w:t>
      </w:r>
      <w:r w:rsidR="00613AAE" w:rsidRPr="00545155">
        <w:rPr>
          <w:rFonts w:asciiTheme="minorHAnsi" w:hAnsiTheme="minorHAnsi" w:cstheme="minorHAnsi"/>
          <w:color w:val="000000" w:themeColor="text1"/>
        </w:rPr>
        <w:t xml:space="preserve">hat der Corona-bedingte Digitalisierungsschub </w:t>
      </w:r>
      <w:r w:rsidRPr="00545155">
        <w:rPr>
          <w:rFonts w:asciiTheme="minorHAnsi" w:hAnsiTheme="minorHAnsi" w:cstheme="minorHAnsi"/>
          <w:color w:val="000000" w:themeColor="text1"/>
        </w:rPr>
        <w:t>auf die Arbeit</w:t>
      </w:r>
      <w:r w:rsidR="00613AAE" w:rsidRPr="00545155">
        <w:rPr>
          <w:rFonts w:asciiTheme="minorHAnsi" w:hAnsiTheme="minorHAnsi" w:cstheme="minorHAnsi"/>
          <w:color w:val="000000" w:themeColor="text1"/>
        </w:rPr>
        <w:t xml:space="preserve">? Was bedeutet es für die digitale Transformation bezogen auf die Produkte </w:t>
      </w:r>
      <w:r w:rsidR="00E227A3" w:rsidRPr="00545155">
        <w:rPr>
          <w:rFonts w:asciiTheme="minorHAnsi" w:hAnsiTheme="minorHAnsi" w:cstheme="minorHAnsi"/>
          <w:color w:val="000000" w:themeColor="text1"/>
        </w:rPr>
        <w:t xml:space="preserve">etwa </w:t>
      </w:r>
      <w:r w:rsidR="00613AAE" w:rsidRPr="00545155">
        <w:rPr>
          <w:rFonts w:asciiTheme="minorHAnsi" w:hAnsiTheme="minorHAnsi" w:cstheme="minorHAnsi"/>
          <w:color w:val="000000" w:themeColor="text1"/>
        </w:rPr>
        <w:t>der Automobilwirtschaft?</w:t>
      </w:r>
      <w:r w:rsidRPr="00545155">
        <w:rPr>
          <w:rFonts w:asciiTheme="minorHAnsi" w:hAnsiTheme="minorHAnsi" w:cstheme="minorHAnsi"/>
          <w:color w:val="000000" w:themeColor="text1"/>
        </w:rPr>
        <w:t xml:space="preserve"> </w:t>
      </w:r>
    </w:p>
    <w:p w:rsidR="00C66F43" w:rsidRPr="00545155" w:rsidRDefault="00C66F43" w:rsidP="00E227A3">
      <w:pPr>
        <w:spacing w:after="120" w:line="320" w:lineRule="exact"/>
        <w:ind w:right="-284"/>
        <w:rPr>
          <w:rFonts w:asciiTheme="minorHAnsi" w:hAnsiTheme="minorHAnsi" w:cstheme="minorHAnsi"/>
          <w:color w:val="000000" w:themeColor="text1"/>
        </w:rPr>
      </w:pPr>
      <w:r w:rsidRPr="00545155">
        <w:rPr>
          <w:rFonts w:asciiTheme="minorHAnsi" w:hAnsiTheme="minorHAnsi" w:cstheme="minorHAnsi"/>
          <w:b/>
          <w:color w:val="000000" w:themeColor="text1"/>
        </w:rPr>
        <w:t xml:space="preserve">Gesundheit </w:t>
      </w:r>
      <w:r w:rsidR="00196DC8" w:rsidRPr="00545155">
        <w:rPr>
          <w:rFonts w:asciiTheme="minorHAnsi" w:hAnsiTheme="minorHAnsi" w:cstheme="minorHAnsi"/>
          <w:b/>
          <w:color w:val="000000" w:themeColor="text1"/>
        </w:rPr>
        <w:t>&amp;</w:t>
      </w:r>
      <w:r w:rsidRPr="0054515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53A95" w:rsidRPr="00545155">
        <w:rPr>
          <w:rFonts w:asciiTheme="minorHAnsi" w:hAnsiTheme="minorHAnsi" w:cstheme="minorHAnsi"/>
          <w:b/>
          <w:color w:val="000000" w:themeColor="text1"/>
        </w:rPr>
        <w:t>Ökologie</w:t>
      </w:r>
    </w:p>
    <w:p w:rsidR="00D359AB" w:rsidRPr="00545155" w:rsidRDefault="00D359AB" w:rsidP="00E227A3">
      <w:pPr>
        <w:pStyle w:val="Listenabsatz"/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</w:rPr>
      </w:pPr>
      <w:r w:rsidRPr="00545155">
        <w:rPr>
          <w:rFonts w:asciiTheme="minorHAnsi" w:hAnsiTheme="minorHAnsi" w:cstheme="minorHAnsi"/>
        </w:rPr>
        <w:t>Was können wir aus der Risikowahrnehmung und Risikokommunikation zu Corona für die Diskussion von Gesundheit und nachhaltiger Entwicklung lernen?</w:t>
      </w:r>
    </w:p>
    <w:p w:rsidR="008B5F80" w:rsidRPr="00545155" w:rsidRDefault="00E227A3" w:rsidP="00E227A3">
      <w:pPr>
        <w:pStyle w:val="Listenabsatz"/>
        <w:numPr>
          <w:ilvl w:val="0"/>
          <w:numId w:val="3"/>
        </w:numPr>
        <w:spacing w:after="360" w:line="320" w:lineRule="exact"/>
        <w:ind w:left="357" w:right="-284" w:hanging="357"/>
        <w:rPr>
          <w:rFonts w:asciiTheme="minorHAnsi" w:hAnsiTheme="minorHAnsi" w:cstheme="minorHAnsi"/>
          <w:color w:val="000000" w:themeColor="text1"/>
        </w:rPr>
      </w:pPr>
      <w:r w:rsidRPr="00545155">
        <w:rPr>
          <w:rFonts w:asciiTheme="minorHAnsi" w:hAnsiTheme="minorHAnsi" w:cstheme="minorHAnsi"/>
          <w:color w:val="000000" w:themeColor="text1"/>
        </w:rPr>
        <w:t xml:space="preserve">Wie hat sich das Verhältnis von Wissenschaft und Politik in der </w:t>
      </w:r>
      <w:proofErr w:type="spellStart"/>
      <w:r w:rsidRPr="00545155">
        <w:rPr>
          <w:rFonts w:asciiTheme="minorHAnsi" w:hAnsiTheme="minorHAnsi" w:cstheme="minorHAnsi"/>
          <w:color w:val="000000" w:themeColor="text1"/>
        </w:rPr>
        <w:t>Coronakrise</w:t>
      </w:r>
      <w:proofErr w:type="spellEnd"/>
      <w:r w:rsidRPr="00545155">
        <w:rPr>
          <w:rFonts w:asciiTheme="minorHAnsi" w:hAnsiTheme="minorHAnsi" w:cstheme="minorHAnsi"/>
          <w:color w:val="000000" w:themeColor="text1"/>
        </w:rPr>
        <w:t xml:space="preserve"> dargestellt</w:t>
      </w:r>
      <w:r w:rsidR="00DD7048" w:rsidRPr="00545155">
        <w:rPr>
          <w:rFonts w:asciiTheme="minorHAnsi" w:hAnsiTheme="minorHAnsi" w:cstheme="minorHAnsi"/>
          <w:color w:val="000000" w:themeColor="text1"/>
        </w:rPr>
        <w:t>?</w:t>
      </w:r>
      <w:r w:rsidRPr="00545155">
        <w:rPr>
          <w:rFonts w:asciiTheme="minorHAnsi" w:hAnsiTheme="minorHAnsi" w:cstheme="minorHAnsi"/>
          <w:color w:val="000000" w:themeColor="text1"/>
        </w:rPr>
        <w:t xml:space="preserve"> Sind daraus Folgerungen für andere Krisen wie die Klimakrise abzuleiten?</w:t>
      </w:r>
    </w:p>
    <w:p w:rsidR="00776378" w:rsidRPr="00545155" w:rsidRDefault="00566AD0" w:rsidP="00E227A3">
      <w:pPr>
        <w:spacing w:after="120" w:line="320" w:lineRule="exact"/>
        <w:ind w:right="-284"/>
        <w:rPr>
          <w:rFonts w:asciiTheme="minorHAnsi" w:hAnsiTheme="minorHAnsi" w:cstheme="minorHAnsi"/>
          <w:i/>
          <w:color w:val="000000" w:themeColor="text1"/>
        </w:rPr>
      </w:pPr>
      <w:r w:rsidRPr="00545155">
        <w:rPr>
          <w:rFonts w:asciiTheme="minorHAnsi" w:hAnsiTheme="minorHAnsi" w:cstheme="minorHAnsi"/>
          <w:b/>
          <w:color w:val="000000" w:themeColor="text1"/>
        </w:rPr>
        <w:t xml:space="preserve">Wirtschaftswachstum </w:t>
      </w:r>
      <w:r w:rsidR="00196DC8" w:rsidRPr="00545155">
        <w:rPr>
          <w:rFonts w:asciiTheme="minorHAnsi" w:hAnsiTheme="minorHAnsi" w:cstheme="minorHAnsi"/>
          <w:b/>
          <w:color w:val="000000" w:themeColor="text1"/>
        </w:rPr>
        <w:t>&amp;</w:t>
      </w:r>
      <w:r w:rsidRPr="00545155">
        <w:rPr>
          <w:rFonts w:asciiTheme="minorHAnsi" w:hAnsiTheme="minorHAnsi" w:cstheme="minorHAnsi"/>
          <w:b/>
          <w:color w:val="000000" w:themeColor="text1"/>
        </w:rPr>
        <w:t xml:space="preserve"> Globalisierung</w:t>
      </w:r>
    </w:p>
    <w:p w:rsidR="00776378" w:rsidRPr="00545155" w:rsidRDefault="00363823" w:rsidP="00E227A3">
      <w:pPr>
        <w:pStyle w:val="Listenabsatz"/>
        <w:numPr>
          <w:ilvl w:val="0"/>
          <w:numId w:val="4"/>
        </w:numPr>
        <w:spacing w:line="320" w:lineRule="exact"/>
        <w:ind w:right="-284"/>
        <w:rPr>
          <w:rFonts w:asciiTheme="minorHAnsi" w:hAnsiTheme="minorHAnsi" w:cstheme="minorHAnsi"/>
          <w:color w:val="000000" w:themeColor="text1"/>
        </w:rPr>
      </w:pPr>
      <w:r w:rsidRPr="00545155">
        <w:rPr>
          <w:rFonts w:asciiTheme="minorHAnsi" w:hAnsiTheme="minorHAnsi" w:cstheme="minorHAnsi"/>
          <w:color w:val="000000" w:themeColor="text1"/>
        </w:rPr>
        <w:t>Welche Folgen sind aus der</w:t>
      </w:r>
      <w:r w:rsidR="00776378" w:rsidRPr="00545155">
        <w:rPr>
          <w:rFonts w:asciiTheme="minorHAnsi" w:hAnsiTheme="minorHAnsi" w:cstheme="minorHAnsi"/>
          <w:color w:val="000000" w:themeColor="text1"/>
        </w:rPr>
        <w:t xml:space="preserve"> Corona</w:t>
      </w:r>
      <w:r w:rsidRPr="00545155">
        <w:rPr>
          <w:rFonts w:asciiTheme="minorHAnsi" w:hAnsiTheme="minorHAnsi" w:cstheme="minorHAnsi"/>
          <w:color w:val="000000" w:themeColor="text1"/>
        </w:rPr>
        <w:t>-Pandemie für das Wirtschaftswachstum zu erwarten? Wie wird sich das auf die Diskussion einer Postwachstums-Gesellschaft auswirken?</w:t>
      </w:r>
    </w:p>
    <w:p w:rsidR="00E227A3" w:rsidRPr="00545155" w:rsidRDefault="00363823" w:rsidP="00E227A3">
      <w:pPr>
        <w:pStyle w:val="Listenabsatz"/>
        <w:numPr>
          <w:ilvl w:val="0"/>
          <w:numId w:val="4"/>
        </w:numPr>
        <w:spacing w:line="320" w:lineRule="exact"/>
        <w:ind w:right="-284"/>
        <w:rPr>
          <w:rFonts w:asciiTheme="minorHAnsi" w:hAnsiTheme="minorHAnsi" w:cstheme="minorHAnsi"/>
          <w:color w:val="000000" w:themeColor="text1"/>
        </w:rPr>
      </w:pPr>
      <w:r w:rsidRPr="00545155">
        <w:rPr>
          <w:rFonts w:asciiTheme="minorHAnsi" w:hAnsiTheme="minorHAnsi" w:cstheme="minorHAnsi"/>
          <w:color w:val="000000" w:themeColor="text1"/>
        </w:rPr>
        <w:t>Welche Folgen sind für die weitere Entwicklung der Globalisierung zu erwarten? Werden</w:t>
      </w:r>
      <w:r w:rsidR="00E227A3" w:rsidRPr="00545155">
        <w:rPr>
          <w:rFonts w:asciiTheme="minorHAnsi" w:hAnsiTheme="minorHAnsi" w:cstheme="minorHAnsi"/>
          <w:color w:val="000000" w:themeColor="text1"/>
        </w:rPr>
        <w:t xml:space="preserve"> –</w:t>
      </w:r>
    </w:p>
    <w:p w:rsidR="00B44E86" w:rsidRPr="00545155" w:rsidRDefault="00363823" w:rsidP="00E227A3">
      <w:pPr>
        <w:spacing w:line="320" w:lineRule="exact"/>
        <w:ind w:left="360" w:right="-284"/>
        <w:rPr>
          <w:rFonts w:asciiTheme="minorHAnsi" w:hAnsiTheme="minorHAnsi" w:cstheme="minorHAnsi"/>
          <w:color w:val="000000" w:themeColor="text1"/>
        </w:rPr>
      </w:pPr>
      <w:r w:rsidRPr="00545155">
        <w:rPr>
          <w:rFonts w:asciiTheme="minorHAnsi" w:hAnsiTheme="minorHAnsi" w:cstheme="minorHAnsi"/>
          <w:color w:val="000000" w:themeColor="text1"/>
        </w:rPr>
        <w:t>über die Diskussion zu Lieferketten im Bereich Gesundheitssystem hinausgehend</w:t>
      </w:r>
      <w:r w:rsidR="00E227A3" w:rsidRPr="00545155">
        <w:rPr>
          <w:rFonts w:asciiTheme="minorHAnsi" w:hAnsiTheme="minorHAnsi" w:cstheme="minorHAnsi"/>
          <w:color w:val="000000" w:themeColor="text1"/>
        </w:rPr>
        <w:t xml:space="preserve"> –</w:t>
      </w:r>
      <w:r w:rsidRPr="00545155">
        <w:rPr>
          <w:rFonts w:asciiTheme="minorHAnsi" w:hAnsiTheme="minorHAnsi" w:cstheme="minorHAnsi"/>
          <w:color w:val="000000" w:themeColor="text1"/>
        </w:rPr>
        <w:t xml:space="preserve">gegenläufige Bewegungen </w:t>
      </w:r>
      <w:r w:rsidR="00A35150" w:rsidRPr="00545155">
        <w:rPr>
          <w:rFonts w:asciiTheme="minorHAnsi" w:hAnsiTheme="minorHAnsi" w:cstheme="minorHAnsi"/>
          <w:color w:val="000000" w:themeColor="text1"/>
        </w:rPr>
        <w:t>gefördert</w:t>
      </w:r>
      <w:r w:rsidRPr="00545155">
        <w:rPr>
          <w:rFonts w:asciiTheme="minorHAnsi" w:hAnsiTheme="minorHAnsi" w:cstheme="minorHAnsi"/>
          <w:color w:val="000000" w:themeColor="text1"/>
        </w:rPr>
        <w:t>?</w:t>
      </w:r>
      <w:r w:rsidR="00E227A3" w:rsidRPr="00545155">
        <w:rPr>
          <w:rFonts w:asciiTheme="minorHAnsi" w:hAnsiTheme="minorHAnsi" w:cstheme="minorHAnsi"/>
          <w:color w:val="000000" w:themeColor="text1"/>
        </w:rPr>
        <w:t xml:space="preserve"> </w:t>
      </w:r>
    </w:p>
    <w:sectPr w:rsidR="00B44E86" w:rsidRPr="00545155" w:rsidSect="00071F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E75EB"/>
    <w:multiLevelType w:val="hybridMultilevel"/>
    <w:tmpl w:val="4BE4F8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4558"/>
    <w:multiLevelType w:val="hybridMultilevel"/>
    <w:tmpl w:val="209ED8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123D1"/>
    <w:multiLevelType w:val="hybridMultilevel"/>
    <w:tmpl w:val="947AB7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2634"/>
    <w:multiLevelType w:val="hybridMultilevel"/>
    <w:tmpl w:val="49940A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CE0E7A"/>
    <w:multiLevelType w:val="hybridMultilevel"/>
    <w:tmpl w:val="26C26A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9025ED"/>
    <w:multiLevelType w:val="hybridMultilevel"/>
    <w:tmpl w:val="5B507D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947037"/>
    <w:multiLevelType w:val="hybridMultilevel"/>
    <w:tmpl w:val="708E90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3A"/>
    <w:rsid w:val="0001373A"/>
    <w:rsid w:val="000266AB"/>
    <w:rsid w:val="000322A5"/>
    <w:rsid w:val="00053A95"/>
    <w:rsid w:val="00071F63"/>
    <w:rsid w:val="00075726"/>
    <w:rsid w:val="00196DC8"/>
    <w:rsid w:val="001E3F43"/>
    <w:rsid w:val="001F1D6D"/>
    <w:rsid w:val="002A4FAF"/>
    <w:rsid w:val="002A7934"/>
    <w:rsid w:val="00302591"/>
    <w:rsid w:val="00333F49"/>
    <w:rsid w:val="00363823"/>
    <w:rsid w:val="00533ED8"/>
    <w:rsid w:val="00545155"/>
    <w:rsid w:val="00566AD0"/>
    <w:rsid w:val="005F251F"/>
    <w:rsid w:val="00613AAE"/>
    <w:rsid w:val="006977C5"/>
    <w:rsid w:val="00770C7E"/>
    <w:rsid w:val="00776378"/>
    <w:rsid w:val="008173D6"/>
    <w:rsid w:val="00874AC3"/>
    <w:rsid w:val="008B5F80"/>
    <w:rsid w:val="00920BDA"/>
    <w:rsid w:val="00987DDE"/>
    <w:rsid w:val="009E198D"/>
    <w:rsid w:val="00A35150"/>
    <w:rsid w:val="00AC7804"/>
    <w:rsid w:val="00B4417A"/>
    <w:rsid w:val="00B44E86"/>
    <w:rsid w:val="00B6649C"/>
    <w:rsid w:val="00B84182"/>
    <w:rsid w:val="00C23035"/>
    <w:rsid w:val="00C66F43"/>
    <w:rsid w:val="00C85C13"/>
    <w:rsid w:val="00D359AB"/>
    <w:rsid w:val="00D60B59"/>
    <w:rsid w:val="00D81208"/>
    <w:rsid w:val="00DD7048"/>
    <w:rsid w:val="00E227A3"/>
    <w:rsid w:val="00E919C6"/>
    <w:rsid w:val="00EE01C3"/>
    <w:rsid w:val="00F00098"/>
    <w:rsid w:val="00F72B87"/>
    <w:rsid w:val="00F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147F"/>
  <w15:chartTrackingRefBased/>
  <w15:docId w15:val="{39243AF4-F62D-7949-AA81-4C5AFA15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726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F72B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72B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075726"/>
    <w:rPr>
      <w:i/>
      <w:iCs/>
    </w:rPr>
  </w:style>
  <w:style w:type="character" w:styleId="Fett">
    <w:name w:val="Strong"/>
    <w:basedOn w:val="Absatz-Standardschriftart"/>
    <w:uiPriority w:val="22"/>
    <w:qFormat/>
    <w:rsid w:val="00F72B8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72B8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72B8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B8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2B8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77C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3</cp:revision>
  <cp:lastPrinted>2020-05-22T07:59:00Z</cp:lastPrinted>
  <dcterms:created xsi:type="dcterms:W3CDTF">2020-07-25T09:20:00Z</dcterms:created>
  <dcterms:modified xsi:type="dcterms:W3CDTF">2020-07-27T03:25:00Z</dcterms:modified>
</cp:coreProperties>
</file>